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BA5" w14:textId="3EF9502F" w:rsidR="009118FC" w:rsidRPr="009118FC" w:rsidRDefault="009118FC" w:rsidP="009118FC">
      <w:pPr>
        <w:jc w:val="center"/>
        <w:rPr>
          <w:rFonts w:cstheme="minorHAnsi"/>
          <w:b/>
          <w:bCs/>
          <w:sz w:val="28"/>
          <w:szCs w:val="28"/>
        </w:rPr>
      </w:pPr>
      <w:r w:rsidRPr="009118FC">
        <w:rPr>
          <w:rFonts w:cstheme="minorHAnsi"/>
          <w:b/>
          <w:bCs/>
          <w:sz w:val="28"/>
          <w:szCs w:val="28"/>
        </w:rPr>
        <w:t xml:space="preserve">Technical </w:t>
      </w:r>
      <w:r w:rsidR="00F724BA">
        <w:rPr>
          <w:rFonts w:cstheme="minorHAnsi"/>
          <w:b/>
          <w:bCs/>
          <w:sz w:val="28"/>
          <w:szCs w:val="28"/>
        </w:rPr>
        <w:t>Specific</w:t>
      </w:r>
      <w:r w:rsidR="00DA68D1">
        <w:rPr>
          <w:rFonts w:cstheme="minorHAnsi"/>
          <w:b/>
          <w:bCs/>
          <w:sz w:val="28"/>
          <w:szCs w:val="28"/>
        </w:rPr>
        <w:t>a</w:t>
      </w:r>
      <w:r w:rsidR="00F724BA">
        <w:rPr>
          <w:rFonts w:cstheme="minorHAnsi"/>
          <w:b/>
          <w:bCs/>
          <w:sz w:val="28"/>
          <w:szCs w:val="28"/>
        </w:rPr>
        <w:t>tions</w:t>
      </w:r>
      <w:r w:rsidR="00E30354">
        <w:rPr>
          <w:rFonts w:cstheme="minorHAnsi"/>
          <w:b/>
          <w:bCs/>
          <w:sz w:val="28"/>
          <w:szCs w:val="28"/>
        </w:rPr>
        <w:t>/Requirements</w:t>
      </w:r>
    </w:p>
    <w:p w14:paraId="21200BC2" w14:textId="77777777" w:rsidR="00892B9B" w:rsidRDefault="004D398E" w:rsidP="009118FC">
      <w:pPr>
        <w:jc w:val="both"/>
        <w:rPr>
          <w:rFonts w:cstheme="minorHAnsi"/>
        </w:rPr>
      </w:pPr>
      <w:r>
        <w:rPr>
          <w:rFonts w:cstheme="minorHAnsi"/>
        </w:rPr>
        <w:tab/>
      </w:r>
    </w:p>
    <w:p w14:paraId="4FE2A003" w14:textId="27707AB4" w:rsidR="009118FC" w:rsidRPr="009118FC" w:rsidRDefault="009118FC" w:rsidP="00892B9B">
      <w:pPr>
        <w:ind w:firstLine="720"/>
        <w:jc w:val="both"/>
        <w:rPr>
          <w:rFonts w:cstheme="minorHAnsi"/>
        </w:rPr>
      </w:pPr>
      <w:r w:rsidRPr="009118FC">
        <w:rPr>
          <w:rFonts w:cstheme="minorHAnsi"/>
        </w:rPr>
        <w:t xml:space="preserve">A vulcanizing press is required for </w:t>
      </w:r>
      <w:r w:rsidR="00DA68D1">
        <w:rPr>
          <w:rFonts w:cstheme="minorHAnsi"/>
        </w:rPr>
        <w:t>connecting</w:t>
      </w:r>
      <w:r w:rsidRPr="009118FC">
        <w:rPr>
          <w:rFonts w:cstheme="minorHAnsi"/>
        </w:rPr>
        <w:t xml:space="preserve"> and repairing rubber-fabric conveyor belts with a width of not more than 1000 mm with a </w:t>
      </w:r>
      <w:r w:rsidR="008B7DF9">
        <w:rPr>
          <w:rFonts w:cstheme="minorHAnsi"/>
        </w:rPr>
        <w:t>connection point</w:t>
      </w:r>
      <w:r w:rsidR="008B7DF9" w:rsidRPr="009118FC">
        <w:rPr>
          <w:rFonts w:cstheme="minorHAnsi"/>
        </w:rPr>
        <w:t xml:space="preserve"> </w:t>
      </w:r>
      <w:r w:rsidRPr="009118FC">
        <w:rPr>
          <w:rFonts w:cstheme="minorHAnsi"/>
        </w:rPr>
        <w:t>length of up to 700 mm, with the possibility of vulcanizing the conveyor belt directly on the conveyor.</w:t>
      </w:r>
    </w:p>
    <w:p w14:paraId="44218056" w14:textId="77777777" w:rsidR="009118FC" w:rsidRPr="009118FC" w:rsidRDefault="009118FC" w:rsidP="009118FC">
      <w:pPr>
        <w:jc w:val="both"/>
        <w:rPr>
          <w:rFonts w:cstheme="minorHAnsi"/>
        </w:rPr>
      </w:pPr>
      <w:r w:rsidRPr="009118FC">
        <w:rPr>
          <w:rFonts w:cstheme="minorHAnsi"/>
        </w:rPr>
        <w:t>Initial data:</w:t>
      </w:r>
    </w:p>
    <w:p w14:paraId="544536A3" w14:textId="0B29FFD8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 xml:space="preserve">Dimensions of the </w:t>
      </w:r>
      <w:r w:rsidR="008B7DF9" w:rsidRPr="002F0B45">
        <w:rPr>
          <w:rFonts w:cstheme="minorHAnsi"/>
        </w:rPr>
        <w:t>connection point</w:t>
      </w:r>
      <w:r w:rsidRPr="002F0B45">
        <w:rPr>
          <w:rFonts w:cstheme="minorHAnsi"/>
        </w:rPr>
        <w:t xml:space="preserve"> of the conveyor belt, not more than: width 1000 mm × length 700 mm × thickness 20 </w:t>
      </w:r>
      <w:proofErr w:type="gramStart"/>
      <w:r w:rsidRPr="002F0B45">
        <w:rPr>
          <w:rFonts w:cstheme="minorHAnsi"/>
        </w:rPr>
        <w:t>mm;</w:t>
      </w:r>
      <w:proofErr w:type="gramEnd"/>
    </w:p>
    <w:p w14:paraId="7E4DEB6B" w14:textId="3269F777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 xml:space="preserve">The height of the curing press assembly, no more than 300 </w:t>
      </w:r>
      <w:proofErr w:type="gramStart"/>
      <w:r w:rsidRPr="002F0B45">
        <w:rPr>
          <w:rFonts w:cstheme="minorHAnsi"/>
        </w:rPr>
        <w:t>mm;</w:t>
      </w:r>
      <w:proofErr w:type="gramEnd"/>
    </w:p>
    <w:p w14:paraId="364CBD00" w14:textId="48E99491" w:rsidR="002343EE" w:rsidRPr="002F0B45" w:rsidRDefault="009D4E24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>Provide an overpressure valve in the system</w:t>
      </w:r>
      <w:r w:rsidR="002343EE" w:rsidRPr="002F0B45">
        <w:rPr>
          <w:rFonts w:cstheme="minorHAnsi"/>
        </w:rPr>
        <w:t>.</w:t>
      </w:r>
    </w:p>
    <w:p w14:paraId="0E4D70C5" w14:textId="03BAB3DE" w:rsidR="009118FC" w:rsidRPr="002F0B45" w:rsidRDefault="009D4E24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>Provide pneumatic or hydraulic pressure generation system</w:t>
      </w:r>
      <w:r w:rsidR="002343EE" w:rsidRPr="002F0B45">
        <w:rPr>
          <w:rFonts w:cstheme="minorHAnsi"/>
        </w:rPr>
        <w:t>.</w:t>
      </w:r>
    </w:p>
    <w:p w14:paraId="4BEBE3A6" w14:textId="53B34276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 xml:space="preserve">Specific pressure, no more than 1.0 </w:t>
      </w:r>
      <w:proofErr w:type="gramStart"/>
      <w:r w:rsidRPr="002F0B45">
        <w:rPr>
          <w:rFonts w:cstheme="minorHAnsi"/>
        </w:rPr>
        <w:t>MPa;</w:t>
      </w:r>
      <w:proofErr w:type="gramEnd"/>
    </w:p>
    <w:p w14:paraId="338925FB" w14:textId="5AC8B411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 xml:space="preserve">The maximum installation height of the vulcanizing press is 20 </w:t>
      </w:r>
      <w:proofErr w:type="gramStart"/>
      <w:r w:rsidRPr="002F0B45">
        <w:rPr>
          <w:rFonts w:cstheme="minorHAnsi"/>
        </w:rPr>
        <w:t>m;</w:t>
      </w:r>
      <w:proofErr w:type="gramEnd"/>
    </w:p>
    <w:p w14:paraId="2F82DD62" w14:textId="38AA2B53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>Temperature control - automatic with digital indication of the current temperature and the ability to adjust up to 165 ° C, and manual - with temperature control.</w:t>
      </w:r>
    </w:p>
    <w:p w14:paraId="4A73D237" w14:textId="70224E49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>Heating temperature (with adjustment and indication), 150-165 °</w:t>
      </w:r>
      <w:proofErr w:type="gramStart"/>
      <w:r w:rsidRPr="002F0B45">
        <w:rPr>
          <w:rFonts w:cstheme="minorHAnsi"/>
        </w:rPr>
        <w:t>С;</w:t>
      </w:r>
      <w:proofErr w:type="gramEnd"/>
    </w:p>
    <w:p w14:paraId="58546B1C" w14:textId="5EE1EED2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>Provide</w:t>
      </w:r>
      <w:r w:rsidR="004D398E" w:rsidRPr="002F0B45">
        <w:rPr>
          <w:rFonts w:cstheme="minorHAnsi"/>
        </w:rPr>
        <w:t>d</w:t>
      </w:r>
      <w:r w:rsidRPr="002F0B45">
        <w:rPr>
          <w:rFonts w:cstheme="minorHAnsi"/>
        </w:rPr>
        <w:t xml:space="preserve"> method of heating plates,</w:t>
      </w:r>
      <w:r w:rsidR="004D398E" w:rsidRPr="002F0B45">
        <w:rPr>
          <w:rFonts w:cstheme="minorHAnsi"/>
        </w:rPr>
        <w:t xml:space="preserve"> -</w:t>
      </w:r>
      <w:r w:rsidRPr="002F0B45">
        <w:rPr>
          <w:rFonts w:cstheme="minorHAnsi"/>
        </w:rPr>
        <w:t xml:space="preserve"> </w:t>
      </w:r>
      <w:proofErr w:type="gramStart"/>
      <w:r w:rsidRPr="002F0B45">
        <w:rPr>
          <w:rFonts w:cstheme="minorHAnsi"/>
        </w:rPr>
        <w:t>electric;</w:t>
      </w:r>
      <w:proofErr w:type="gramEnd"/>
    </w:p>
    <w:p w14:paraId="399DF6ED" w14:textId="61CDF788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 xml:space="preserve">Power supply voltage 380±10% </w:t>
      </w:r>
      <w:proofErr w:type="gramStart"/>
      <w:r w:rsidRPr="002F0B45">
        <w:rPr>
          <w:rFonts w:cstheme="minorHAnsi"/>
        </w:rPr>
        <w:t>V;</w:t>
      </w:r>
      <w:proofErr w:type="gramEnd"/>
    </w:p>
    <w:p w14:paraId="7C16AF32" w14:textId="453C570E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>Frequency of alternating current of the supply network, 50-60 Hz.</w:t>
      </w:r>
    </w:p>
    <w:p w14:paraId="0D4C0DD9" w14:textId="79DAB936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 xml:space="preserve">Installed power of the plate, no more than 6 </w:t>
      </w:r>
      <w:proofErr w:type="gramStart"/>
      <w:r w:rsidRPr="002F0B45">
        <w:rPr>
          <w:rFonts w:cstheme="minorHAnsi"/>
        </w:rPr>
        <w:t>kW;</w:t>
      </w:r>
      <w:proofErr w:type="gramEnd"/>
    </w:p>
    <w:p w14:paraId="39BBFAE6" w14:textId="47C73531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 xml:space="preserve">Installed power of the press, no more than 12 </w:t>
      </w:r>
      <w:proofErr w:type="gramStart"/>
      <w:r w:rsidRPr="002F0B45">
        <w:rPr>
          <w:rFonts w:cstheme="minorHAnsi"/>
        </w:rPr>
        <w:t>kW;</w:t>
      </w:r>
      <w:proofErr w:type="gramEnd"/>
    </w:p>
    <w:p w14:paraId="7B9524D0" w14:textId="396BCF34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>Take into account the heating time to a temperature of 150 °C, no more than 25</w:t>
      </w:r>
      <w:r w:rsidRPr="002F0B45">
        <w:rPr>
          <w:rFonts w:cstheme="minorHAnsi"/>
        </w:rPr>
        <w:t xml:space="preserve">3 </w:t>
      </w:r>
      <w:proofErr w:type="gramStart"/>
      <w:r w:rsidRPr="002F0B45">
        <w:rPr>
          <w:rFonts w:cstheme="minorHAnsi"/>
        </w:rPr>
        <w:t>min;</w:t>
      </w:r>
      <w:proofErr w:type="gramEnd"/>
    </w:p>
    <w:p w14:paraId="23B248E8" w14:textId="469F4316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 xml:space="preserve">The maximum weight of the portable part (plate), no more than 50 </w:t>
      </w:r>
      <w:proofErr w:type="gramStart"/>
      <w:r w:rsidRPr="002F0B45">
        <w:rPr>
          <w:rFonts w:cstheme="minorHAnsi"/>
        </w:rPr>
        <w:t>kg;</w:t>
      </w:r>
      <w:proofErr w:type="gramEnd"/>
    </w:p>
    <w:p w14:paraId="09A3C42D" w14:textId="2234FDA7" w:rsidR="009118FC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 xml:space="preserve">Weight of delivery set, no more than 500 </w:t>
      </w:r>
      <w:proofErr w:type="gramStart"/>
      <w:r w:rsidRPr="002F0B45">
        <w:rPr>
          <w:rFonts w:cstheme="minorHAnsi"/>
        </w:rPr>
        <w:t>kg;</w:t>
      </w:r>
      <w:proofErr w:type="gramEnd"/>
    </w:p>
    <w:p w14:paraId="03C25FC3" w14:textId="6E36DE57" w:rsidR="00557059" w:rsidRPr="002F0B45" w:rsidRDefault="009118FC" w:rsidP="002F0B4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2F0B45">
        <w:rPr>
          <w:rFonts w:cstheme="minorHAnsi"/>
        </w:rPr>
        <w:t xml:space="preserve">Performance according to the degree of protection against external influences </w:t>
      </w:r>
      <w:proofErr w:type="gramStart"/>
      <w:r w:rsidRPr="002F0B45">
        <w:rPr>
          <w:rFonts w:cstheme="minorHAnsi"/>
        </w:rPr>
        <w:t>IP56;</w:t>
      </w:r>
      <w:proofErr w:type="gramEnd"/>
    </w:p>
    <w:sectPr w:rsidR="00557059" w:rsidRPr="002F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5675F6"/>
    <w:multiLevelType w:val="hybridMultilevel"/>
    <w:tmpl w:val="014C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0D97"/>
    <w:multiLevelType w:val="hybridMultilevel"/>
    <w:tmpl w:val="0124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2209">
    <w:abstractNumId w:val="0"/>
  </w:num>
  <w:num w:numId="2" w16cid:durableId="432823344">
    <w:abstractNumId w:val="2"/>
  </w:num>
  <w:num w:numId="3" w16cid:durableId="169426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26"/>
    <w:rsid w:val="002343EE"/>
    <w:rsid w:val="002F0B45"/>
    <w:rsid w:val="004D398E"/>
    <w:rsid w:val="00557059"/>
    <w:rsid w:val="00892B9B"/>
    <w:rsid w:val="008B7DF9"/>
    <w:rsid w:val="009118FC"/>
    <w:rsid w:val="009D4E24"/>
    <w:rsid w:val="00DA68D1"/>
    <w:rsid w:val="00DF0626"/>
    <w:rsid w:val="00E30354"/>
    <w:rsid w:val="00F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EA07"/>
  <w15:chartTrackingRefBased/>
  <w15:docId w15:val="{3A42A2BF-666C-46B8-AF2D-A31A4CA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Pkhakadze</dc:creator>
  <cp:keywords/>
  <dc:description/>
  <cp:lastModifiedBy>Nikoloz Pkhakadze</cp:lastModifiedBy>
  <cp:revision>11</cp:revision>
  <dcterms:created xsi:type="dcterms:W3CDTF">2022-09-20T12:54:00Z</dcterms:created>
  <dcterms:modified xsi:type="dcterms:W3CDTF">2022-10-28T12:55:00Z</dcterms:modified>
</cp:coreProperties>
</file>